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17" w:rsidRPr="00186DA2" w:rsidRDefault="00D16317" w:rsidP="0055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2552"/>
        <w:jc w:val="center"/>
        <w:rPr>
          <w:rFonts w:ascii="Times New Roman" w:hAnsi="Times New Roman"/>
          <w:b/>
          <w:sz w:val="24"/>
          <w:szCs w:val="24"/>
          <w:lang w:val="de-LU"/>
        </w:rPr>
      </w:pPr>
      <w:r w:rsidRPr="00186DA2">
        <w:rPr>
          <w:noProof/>
          <w:sz w:val="24"/>
          <w:szCs w:val="24"/>
          <w:lang w:eastAsia="fr-L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45085</wp:posOffset>
            </wp:positionV>
            <wp:extent cx="1590040" cy="1270000"/>
            <wp:effectExtent l="19050" t="0" r="0" b="0"/>
            <wp:wrapNone/>
            <wp:docPr id="6" name="Image 6" descr="RGB-Logo-CSV-FRAKTIOUN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GB-Logo-CSV-FRAKTIOUN 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DA2">
        <w:rPr>
          <w:rFonts w:ascii="Times New Roman" w:hAnsi="Times New Roman"/>
          <w:b/>
          <w:sz w:val="24"/>
          <w:szCs w:val="24"/>
          <w:lang w:val="de-LU"/>
        </w:rPr>
        <w:t xml:space="preserve">Pressekonferenz </w:t>
      </w:r>
      <w:r w:rsidR="0059400B" w:rsidRPr="00186DA2">
        <w:rPr>
          <w:rFonts w:ascii="Times New Roman" w:hAnsi="Times New Roman"/>
          <w:b/>
          <w:sz w:val="24"/>
          <w:szCs w:val="24"/>
          <w:lang w:val="de-LU"/>
        </w:rPr>
        <w:t>12</w:t>
      </w:r>
      <w:r w:rsidRPr="00186DA2">
        <w:rPr>
          <w:rFonts w:ascii="Times New Roman" w:hAnsi="Times New Roman"/>
          <w:b/>
          <w:sz w:val="24"/>
          <w:szCs w:val="24"/>
          <w:lang w:val="de-LU"/>
        </w:rPr>
        <w:t>.12.2014</w:t>
      </w:r>
    </w:p>
    <w:p w:rsidR="00D16317" w:rsidRPr="00186DA2" w:rsidRDefault="0059400B" w:rsidP="003D6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2552"/>
        <w:jc w:val="center"/>
        <w:rPr>
          <w:rFonts w:ascii="Times New Roman" w:hAnsi="Times New Roman"/>
          <w:b/>
          <w:sz w:val="32"/>
          <w:szCs w:val="32"/>
          <w:lang w:val="de-LU"/>
        </w:rPr>
      </w:pPr>
      <w:proofErr w:type="spellStart"/>
      <w:r w:rsidRPr="00186DA2">
        <w:rPr>
          <w:rFonts w:ascii="Times New Roman" w:hAnsi="Times New Roman"/>
          <w:b/>
          <w:sz w:val="32"/>
          <w:szCs w:val="32"/>
          <w:lang w:val="de-LU"/>
        </w:rPr>
        <w:t>Familienpolitik</w:t>
      </w:r>
      <w:r w:rsidR="003D6A51" w:rsidRPr="00186DA2">
        <w:rPr>
          <w:rFonts w:ascii="Times New Roman" w:hAnsi="Times New Roman"/>
          <w:b/>
          <w:sz w:val="32"/>
          <w:szCs w:val="32"/>
          <w:lang w:val="de-LU"/>
        </w:rPr>
        <w:t>:</w:t>
      </w:r>
      <w:r w:rsidRPr="00186DA2">
        <w:rPr>
          <w:rFonts w:ascii="Times New Roman" w:hAnsi="Times New Roman"/>
          <w:b/>
          <w:sz w:val="32"/>
          <w:szCs w:val="32"/>
          <w:lang w:val="de-LU"/>
        </w:rPr>
        <w:t>Wahlfreiheit</w:t>
      </w:r>
      <w:proofErr w:type="spellEnd"/>
      <w:r w:rsidR="00B63FBE" w:rsidRPr="00186DA2">
        <w:rPr>
          <w:rFonts w:ascii="Times New Roman" w:hAnsi="Times New Roman"/>
          <w:b/>
          <w:sz w:val="32"/>
          <w:szCs w:val="32"/>
          <w:lang w:val="de-LU"/>
        </w:rPr>
        <w:t xml:space="preserve"> statt Ideologie</w:t>
      </w:r>
    </w:p>
    <w:p w:rsidR="003D6A51" w:rsidRDefault="003D6A51" w:rsidP="0055256E">
      <w:pPr>
        <w:jc w:val="both"/>
        <w:rPr>
          <w:rFonts w:ascii="Times New Roman" w:hAnsi="Times New Roman" w:cs="Times New Roman"/>
          <w:b/>
          <w:sz w:val="26"/>
          <w:szCs w:val="26"/>
          <w:lang w:val="de-LU"/>
        </w:rPr>
      </w:pPr>
    </w:p>
    <w:p w:rsidR="003D6A51" w:rsidRPr="00C51FD0" w:rsidRDefault="003D6A51" w:rsidP="0055256E">
      <w:pPr>
        <w:jc w:val="both"/>
        <w:rPr>
          <w:rFonts w:ascii="Times New Roman" w:hAnsi="Times New Roman" w:cs="Times New Roman"/>
          <w:b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b/>
          <w:sz w:val="26"/>
          <w:szCs w:val="26"/>
          <w:lang w:val="de-LU"/>
        </w:rPr>
        <w:t>1) Zur Streichung der Mutterschaftszulage</w:t>
      </w:r>
    </w:p>
    <w:p w:rsidR="00E65CE2" w:rsidRPr="00C51FD0" w:rsidRDefault="000F356C" w:rsidP="0055256E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>Bl</w:t>
      </w:r>
      <w:r w:rsidR="003D6A51" w:rsidRPr="00C51FD0">
        <w:rPr>
          <w:rFonts w:ascii="Times New Roman" w:hAnsi="Times New Roman" w:cs="Times New Roman"/>
          <w:sz w:val="26"/>
          <w:szCs w:val="26"/>
          <w:lang w:val="de-LU"/>
        </w:rPr>
        <w:t>au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>-R</w:t>
      </w:r>
      <w:r w:rsidR="00D80424" w:rsidRPr="00C51FD0">
        <w:rPr>
          <w:rFonts w:ascii="Times New Roman" w:hAnsi="Times New Roman" w:cs="Times New Roman"/>
          <w:sz w:val="26"/>
          <w:szCs w:val="26"/>
          <w:lang w:val="de-LU"/>
        </w:rPr>
        <w:t>ot-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>G</w:t>
      </w:r>
      <w:r w:rsidR="00D80424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rün </w:t>
      </w:r>
      <w:r w:rsidR="003D6A51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kündigte bereits </w:t>
      </w:r>
      <w:r w:rsidR="00C51FD0">
        <w:rPr>
          <w:rFonts w:ascii="Times New Roman" w:hAnsi="Times New Roman" w:cs="Times New Roman"/>
          <w:sz w:val="26"/>
          <w:szCs w:val="26"/>
          <w:lang w:val="de-LU"/>
        </w:rPr>
        <w:t>A</w:t>
      </w:r>
      <w:r w:rsidR="003D6A51" w:rsidRPr="00C51FD0">
        <w:rPr>
          <w:rFonts w:ascii="Times New Roman" w:hAnsi="Times New Roman" w:cs="Times New Roman"/>
          <w:sz w:val="26"/>
          <w:szCs w:val="26"/>
          <w:lang w:val="de-LU"/>
        </w:rPr>
        <w:t>nfang de</w:t>
      </w:r>
      <w:r w:rsidR="002D71F2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s </w:t>
      </w:r>
      <w:r w:rsidR="003D6A51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Jahres </w:t>
      </w:r>
      <w:r w:rsidR="002D71F2" w:rsidRPr="00C51FD0">
        <w:rPr>
          <w:rFonts w:ascii="Times New Roman" w:hAnsi="Times New Roman" w:cs="Times New Roman"/>
          <w:sz w:val="26"/>
          <w:szCs w:val="26"/>
          <w:lang w:val="de-LU"/>
        </w:rPr>
        <w:t>an</w:t>
      </w:r>
      <w:r w:rsidR="003D6A51" w:rsidRPr="00C51FD0">
        <w:rPr>
          <w:rFonts w:ascii="Times New Roman" w:hAnsi="Times New Roman" w:cs="Times New Roman"/>
          <w:sz w:val="26"/>
          <w:szCs w:val="26"/>
          <w:lang w:val="de-LU"/>
        </w:rPr>
        <w:t>,</w:t>
      </w:r>
      <w:r w:rsidR="002D71F2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</w:t>
      </w:r>
      <w:r w:rsidR="0059400B" w:rsidRPr="00C51FD0">
        <w:rPr>
          <w:rFonts w:ascii="Times New Roman" w:hAnsi="Times New Roman" w:cs="Times New Roman"/>
          <w:sz w:val="26"/>
          <w:szCs w:val="26"/>
          <w:lang w:val="de-LU"/>
        </w:rPr>
        <w:t>die Mutterschaftszulage und d</w:t>
      </w:r>
      <w:r w:rsidR="00D80424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ie </w:t>
      </w:r>
      <w:r w:rsidR="0059400B" w:rsidRPr="00C51FD0">
        <w:rPr>
          <w:rFonts w:ascii="Times New Roman" w:hAnsi="Times New Roman" w:cs="Times New Roman"/>
          <w:sz w:val="26"/>
          <w:szCs w:val="26"/>
          <w:lang w:val="de-LU"/>
        </w:rPr>
        <w:t>Erziehungs</w:t>
      </w:r>
      <w:r w:rsidR="00D80424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zulage </w:t>
      </w:r>
      <w:r w:rsidR="003D6A51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zu </w:t>
      </w:r>
      <w:r w:rsidR="00D80424" w:rsidRPr="00C51FD0">
        <w:rPr>
          <w:rFonts w:ascii="Times New Roman" w:hAnsi="Times New Roman" w:cs="Times New Roman"/>
          <w:sz w:val="26"/>
          <w:szCs w:val="26"/>
          <w:lang w:val="de-LU"/>
        </w:rPr>
        <w:t>streich</w:t>
      </w:r>
      <w:r w:rsidR="002D71F2" w:rsidRPr="00C51FD0">
        <w:rPr>
          <w:rFonts w:ascii="Times New Roman" w:hAnsi="Times New Roman" w:cs="Times New Roman"/>
          <w:sz w:val="26"/>
          <w:szCs w:val="26"/>
          <w:lang w:val="de-LU"/>
        </w:rPr>
        <w:t>en</w:t>
      </w:r>
      <w:r w:rsidR="00141CFF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. </w:t>
      </w:r>
    </w:p>
    <w:p w:rsidR="008E11FD" w:rsidRPr="00C51FD0" w:rsidRDefault="003D6A51" w:rsidP="007819E5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Für die </w:t>
      </w:r>
      <w:r w:rsidR="007819E5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Regierung 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>steht damit fest</w:t>
      </w:r>
      <w:r w:rsidR="008E11FD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: </w:t>
      </w:r>
    </w:p>
    <w:p w:rsidR="008E11FD" w:rsidRPr="00C51FD0" w:rsidRDefault="003D6A51" w:rsidP="007819E5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- </w:t>
      </w:r>
      <w:r w:rsidR="007819E5" w:rsidRPr="00C51FD0">
        <w:rPr>
          <w:rFonts w:ascii="Times New Roman" w:hAnsi="Times New Roman" w:cs="Times New Roman"/>
          <w:sz w:val="26"/>
          <w:szCs w:val="26"/>
          <w:lang w:val="de-LU"/>
        </w:rPr>
        <w:t>dass sie nur ein bestimmtes Familienmodell unterstützen w</w:t>
      </w:r>
      <w:r w:rsidR="00741DA4" w:rsidRPr="00C51FD0">
        <w:rPr>
          <w:rFonts w:ascii="Times New Roman" w:hAnsi="Times New Roman" w:cs="Times New Roman"/>
          <w:sz w:val="26"/>
          <w:szCs w:val="26"/>
          <w:lang w:val="de-LU"/>
        </w:rPr>
        <w:t>ill</w:t>
      </w:r>
      <w:r w:rsidR="007819E5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und 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>zwar das mit</w:t>
      </w:r>
      <w:r w:rsidR="008E11FD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z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>wei berufstätigen Eltern</w:t>
      </w:r>
      <w:r w:rsidR="008E11FD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; </w:t>
      </w:r>
    </w:p>
    <w:p w:rsidR="007819E5" w:rsidRPr="00C51FD0" w:rsidRDefault="003D6A51" w:rsidP="007819E5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- </w:t>
      </w:r>
      <w:r w:rsidR="00B06568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dass sie </w:t>
      </w:r>
      <w:r w:rsidR="008E11FD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wirtschaftspolitische Argumente einer </w:t>
      </w:r>
      <w:r w:rsidR="00741DA4" w:rsidRPr="00C51FD0">
        <w:rPr>
          <w:rFonts w:ascii="Times New Roman" w:hAnsi="Times New Roman" w:cs="Times New Roman"/>
          <w:sz w:val="26"/>
          <w:szCs w:val="26"/>
          <w:lang w:val="de-LU"/>
        </w:rPr>
        <w:t>kohärenten</w:t>
      </w:r>
      <w:r w:rsidR="008E11FD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Familienpoli</w:t>
      </w:r>
      <w:r w:rsidR="00741DA4" w:rsidRPr="00C51FD0">
        <w:rPr>
          <w:rFonts w:ascii="Times New Roman" w:hAnsi="Times New Roman" w:cs="Times New Roman"/>
          <w:sz w:val="26"/>
          <w:szCs w:val="26"/>
          <w:lang w:val="de-LU"/>
        </w:rPr>
        <w:t>ti</w:t>
      </w:r>
      <w:r w:rsidR="008E11FD" w:rsidRPr="00C51FD0">
        <w:rPr>
          <w:rFonts w:ascii="Times New Roman" w:hAnsi="Times New Roman" w:cs="Times New Roman"/>
          <w:sz w:val="26"/>
          <w:szCs w:val="26"/>
          <w:lang w:val="de-LU"/>
        </w:rPr>
        <w:t>k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vorzieht</w:t>
      </w:r>
      <w:r w:rsidR="008E11FD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, die die Lebensqualität der Familien und das Wohl der Kinder in den Mittelpunkt stellt. </w:t>
      </w:r>
    </w:p>
    <w:p w:rsidR="00141CFF" w:rsidRPr="00C51FD0" w:rsidRDefault="003D6A51" w:rsidP="00E86210">
      <w:pPr>
        <w:jc w:val="both"/>
        <w:rPr>
          <w:rFonts w:ascii="Times New Roman" w:hAnsi="Times New Roman" w:cs="Times New Roman"/>
          <w:b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b/>
          <w:sz w:val="26"/>
          <w:szCs w:val="26"/>
          <w:lang w:val="de-LU"/>
        </w:rPr>
        <w:t>Für die CSV soll Politik Familien fördern,</w:t>
      </w:r>
      <w:r w:rsidR="008E11FD" w:rsidRPr="00C51FD0">
        <w:rPr>
          <w:rFonts w:ascii="Times New Roman" w:hAnsi="Times New Roman" w:cs="Times New Roman"/>
          <w:b/>
          <w:sz w:val="26"/>
          <w:szCs w:val="26"/>
          <w:lang w:val="de-LU"/>
        </w:rPr>
        <w:t xml:space="preserve"> keine bestimmte</w:t>
      </w:r>
      <w:r w:rsidRPr="00C51FD0">
        <w:rPr>
          <w:rFonts w:ascii="Times New Roman" w:hAnsi="Times New Roman" w:cs="Times New Roman"/>
          <w:b/>
          <w:sz w:val="26"/>
          <w:szCs w:val="26"/>
          <w:lang w:val="de-LU"/>
        </w:rPr>
        <w:t>n</w:t>
      </w:r>
      <w:r w:rsidR="008E11FD" w:rsidRPr="00C51FD0">
        <w:rPr>
          <w:rFonts w:ascii="Times New Roman" w:hAnsi="Times New Roman" w:cs="Times New Roman"/>
          <w:b/>
          <w:sz w:val="26"/>
          <w:szCs w:val="26"/>
          <w:lang w:val="de-LU"/>
        </w:rPr>
        <w:t xml:space="preserve"> Familienmodelle. </w:t>
      </w:r>
    </w:p>
    <w:p w:rsidR="008E11FD" w:rsidRPr="00C51FD0" w:rsidRDefault="008E11FD" w:rsidP="00AB7EA3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In der Familienpolitik darf man eines nicht </w:t>
      </w:r>
      <w:proofErr w:type="spellStart"/>
      <w:r w:rsidRPr="00C51FD0">
        <w:rPr>
          <w:rFonts w:ascii="Times New Roman" w:hAnsi="Times New Roman" w:cs="Times New Roman"/>
          <w:sz w:val="26"/>
          <w:szCs w:val="26"/>
          <w:lang w:val="de-LU"/>
        </w:rPr>
        <w:t>ausser</w:t>
      </w:r>
      <w:proofErr w:type="spellEnd"/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Acht lassen: </w:t>
      </w:r>
    </w:p>
    <w:p w:rsidR="008E11FD" w:rsidRPr="00C51FD0" w:rsidRDefault="008E11FD" w:rsidP="00AB7EA3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>Eltern brauchen vor allem Zeit!</w:t>
      </w:r>
    </w:p>
    <w:p w:rsidR="008E11FD" w:rsidRPr="00C51FD0" w:rsidRDefault="00141CFF" w:rsidP="00AB7EA3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Die </w:t>
      </w:r>
      <w:r w:rsidR="008E11FD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Regierung </w:t>
      </w:r>
      <w:r w:rsidR="00B06568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kommt den </w:t>
      </w:r>
      <w:r w:rsidR="008E11FD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Bedürfnissen und Ansprüche der Eltern </w:t>
      </w:r>
      <w:r w:rsidR="00B06568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nicht nach. </w:t>
      </w:r>
    </w:p>
    <w:p w:rsidR="003D6A51" w:rsidRPr="00C51FD0" w:rsidRDefault="003D6A51" w:rsidP="00AB7EA3">
      <w:pPr>
        <w:jc w:val="both"/>
        <w:rPr>
          <w:rFonts w:ascii="Times New Roman" w:hAnsi="Times New Roman" w:cs="Times New Roman"/>
          <w:b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b/>
          <w:sz w:val="26"/>
          <w:szCs w:val="26"/>
          <w:lang w:val="de-LU"/>
        </w:rPr>
        <w:t>2) Zur Streichung der Erziehungszulage</w:t>
      </w:r>
    </w:p>
    <w:p w:rsidR="00B63FBE" w:rsidRPr="00C51FD0" w:rsidRDefault="00AB7EA3" w:rsidP="00AB7EA3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>Der Elternurlaub trägt nicht allen</w:t>
      </w:r>
      <w:r w:rsidR="00741DA4" w:rsidRPr="00C51FD0">
        <w:rPr>
          <w:rFonts w:ascii="Times New Roman" w:hAnsi="Times New Roman" w:cs="Times New Roman"/>
          <w:sz w:val="26"/>
          <w:szCs w:val="26"/>
          <w:lang w:val="de-LU"/>
        </w:rPr>
        <w:t>,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sehr unterschiedlichen</w:t>
      </w:r>
      <w:r w:rsidR="00741DA4" w:rsidRPr="00C51FD0">
        <w:rPr>
          <w:rFonts w:ascii="Times New Roman" w:hAnsi="Times New Roman" w:cs="Times New Roman"/>
          <w:sz w:val="26"/>
          <w:szCs w:val="26"/>
          <w:lang w:val="de-LU"/>
        </w:rPr>
        <w:t>,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familiären Situationen Rechnung. Die Erziehungszulage ist eine ergänzende </w:t>
      </w:r>
      <w:r w:rsidR="00EB206F" w:rsidRPr="00C51FD0">
        <w:rPr>
          <w:rFonts w:ascii="Times New Roman" w:hAnsi="Times New Roman" w:cs="Times New Roman"/>
          <w:sz w:val="26"/>
          <w:szCs w:val="26"/>
          <w:lang w:val="de-LU"/>
        </w:rPr>
        <w:t>Maßnahme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zum Elternurlaub.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29"/>
      </w:tblGrid>
      <w:tr w:rsidR="0061084C" w:rsidRPr="00C51FD0" w:rsidTr="00EF4E47">
        <w:trPr>
          <w:trHeight w:val="978"/>
        </w:trPr>
        <w:tc>
          <w:tcPr>
            <w:tcW w:w="9129" w:type="dxa"/>
          </w:tcPr>
          <w:p w:rsidR="00C51FD0" w:rsidRPr="00C51FD0" w:rsidRDefault="00C51FD0" w:rsidP="00C51F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LU"/>
              </w:rPr>
            </w:pP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>Die Abschaffung der Erziehungszulage in Zahlen</w:t>
            </w:r>
          </w:p>
          <w:p w:rsidR="003D6A51" w:rsidRPr="00C51FD0" w:rsidRDefault="0061084C" w:rsidP="003D6A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LU"/>
              </w:rPr>
            </w:pP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Die Erziehungszulage macht </w:t>
            </w:r>
          </w:p>
          <w:p w:rsidR="0061084C" w:rsidRPr="00C51FD0" w:rsidRDefault="0061084C" w:rsidP="003D6A5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de-LU"/>
              </w:rPr>
            </w:pP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für eine Familie mit einem Kind 11.640,24 </w:t>
            </w:r>
            <w:r w:rsidR="00EB206F"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>Euros</w:t>
            </w:r>
            <w:r w:rsidR="003D6A51" w:rsidRPr="00C51FD0">
              <w:rPr>
                <w:lang w:val="de-DE"/>
              </w:rPr>
              <w:t xml:space="preserve"> (auf zwei Jahre berechnet),</w:t>
            </w: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 </w:t>
            </w:r>
          </w:p>
          <w:p w:rsidR="0061084C" w:rsidRPr="00C51FD0" w:rsidRDefault="0061084C" w:rsidP="00EF4E47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de-LU"/>
              </w:rPr>
            </w:pP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für eine </w:t>
            </w:r>
            <w:r w:rsidR="00741DA4"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>Großfamilie</w:t>
            </w: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 46.560,96 </w:t>
            </w:r>
            <w:r w:rsidR="00741DA4"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>Euro</w:t>
            </w:r>
            <w:r w:rsidR="003D6A51"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 </w:t>
            </w:r>
            <w:r w:rsidR="003D6A51" w:rsidRPr="00C51FD0">
              <w:rPr>
                <w:lang w:val="de-DE"/>
              </w:rPr>
              <w:t>(auf acht Jahre berechnet)</w:t>
            </w:r>
          </w:p>
          <w:p w:rsidR="0061084C" w:rsidRPr="00C51FD0" w:rsidRDefault="0061084C" w:rsidP="00EF4E4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LU"/>
              </w:rPr>
            </w:pP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>aus.</w:t>
            </w:r>
          </w:p>
        </w:tc>
      </w:tr>
    </w:tbl>
    <w:p w:rsidR="003D6A51" w:rsidRPr="00C51FD0" w:rsidRDefault="003D6A51" w:rsidP="00E8621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41CFF" w:rsidRPr="00C51FD0" w:rsidRDefault="00E86210" w:rsidP="00E86210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b/>
          <w:sz w:val="26"/>
          <w:szCs w:val="26"/>
          <w:lang w:val="de-LU"/>
        </w:rPr>
        <w:t>Die Abschaffung der Zulagen wird sozial schwache Familien besonders hart treffen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. </w:t>
      </w:r>
      <w:r w:rsidR="00141CFF" w:rsidRPr="00C51FD0">
        <w:rPr>
          <w:rFonts w:ascii="Times New Roman" w:hAnsi="Times New Roman" w:cs="Times New Roman"/>
          <w:sz w:val="26"/>
          <w:szCs w:val="26"/>
          <w:lang w:val="de-LU"/>
        </w:rPr>
        <w:t>Die Erziehungszulage</w:t>
      </w:r>
      <w:r w:rsidR="00FD1795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und </w:t>
      </w:r>
      <w:r w:rsidR="00141CFF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die Mutterschaftszulage haben eine soziale Komponente, die die blau-rot-grüne </w:t>
      </w:r>
      <w:r w:rsidR="00741DA4" w:rsidRPr="00C51FD0">
        <w:rPr>
          <w:rFonts w:ascii="Times New Roman" w:hAnsi="Times New Roman" w:cs="Times New Roman"/>
          <w:sz w:val="26"/>
          <w:szCs w:val="26"/>
          <w:lang w:val="de-LU"/>
        </w:rPr>
        <w:t>Regierung</w:t>
      </w:r>
      <w:r w:rsidR="00141CFF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nicht berücksichtigt. </w:t>
      </w:r>
    </w:p>
    <w:p w:rsidR="00E86210" w:rsidRPr="00C51FD0" w:rsidRDefault="00E86210" w:rsidP="00E86210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Die Regierung hat für diese sozial schwachen Familien keine </w:t>
      </w:r>
      <w:r w:rsidR="00EB206F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konkreten </w:t>
      </w:r>
      <w:r w:rsidR="00741DA4" w:rsidRPr="00C51FD0">
        <w:rPr>
          <w:rFonts w:ascii="Times New Roman" w:hAnsi="Times New Roman" w:cs="Times New Roman"/>
          <w:sz w:val="26"/>
          <w:szCs w:val="26"/>
          <w:lang w:val="de-LU"/>
        </w:rPr>
        <w:t>alternativen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</w:t>
      </w:r>
      <w:r w:rsidR="00EB206F" w:rsidRPr="00C51FD0">
        <w:rPr>
          <w:rFonts w:ascii="Times New Roman" w:hAnsi="Times New Roman" w:cs="Times New Roman"/>
          <w:sz w:val="26"/>
          <w:szCs w:val="26"/>
          <w:lang w:val="de-LU"/>
        </w:rPr>
        <w:t>Maßnahmen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vorgesehen.</w:t>
      </w:r>
    </w:p>
    <w:p w:rsidR="00C51FD0" w:rsidRPr="00C51FD0" w:rsidRDefault="00C51FD0" w:rsidP="00E86210">
      <w:pPr>
        <w:jc w:val="both"/>
        <w:rPr>
          <w:rFonts w:ascii="Times New Roman" w:hAnsi="Times New Roman" w:cs="Times New Roman"/>
          <w:b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b/>
          <w:sz w:val="26"/>
          <w:szCs w:val="26"/>
          <w:lang w:val="de-LU"/>
        </w:rPr>
        <w:lastRenderedPageBreak/>
        <w:t>3) Zu den Änderungen beim Kindergeld</w:t>
      </w:r>
    </w:p>
    <w:p w:rsidR="002F08DD" w:rsidRPr="00C51FD0" w:rsidRDefault="003334A8" w:rsidP="0055256E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Die </w:t>
      </w:r>
      <w:r w:rsidR="000972B9" w:rsidRPr="00C51FD0">
        <w:rPr>
          <w:rFonts w:ascii="Times New Roman" w:hAnsi="Times New Roman" w:cs="Times New Roman"/>
          <w:sz w:val="26"/>
          <w:szCs w:val="26"/>
          <w:lang w:val="de-LU"/>
        </w:rPr>
        <w:t>Regierung plant beim Kindergeld ein „</w:t>
      </w:r>
      <w:proofErr w:type="spellStart"/>
      <w:r w:rsidR="000972B9" w:rsidRPr="00C51FD0">
        <w:rPr>
          <w:rFonts w:ascii="Times New Roman" w:hAnsi="Times New Roman" w:cs="Times New Roman"/>
          <w:sz w:val="26"/>
          <w:szCs w:val="26"/>
          <w:lang w:val="de-LU"/>
        </w:rPr>
        <w:t>montant</w:t>
      </w:r>
      <w:proofErr w:type="spellEnd"/>
      <w:r w:rsidR="000972B9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</w:t>
      </w:r>
      <w:proofErr w:type="spellStart"/>
      <w:r w:rsidR="000972B9" w:rsidRPr="00C51FD0">
        <w:rPr>
          <w:rFonts w:ascii="Times New Roman" w:hAnsi="Times New Roman" w:cs="Times New Roman"/>
          <w:sz w:val="26"/>
          <w:szCs w:val="26"/>
          <w:lang w:val="de-LU"/>
        </w:rPr>
        <w:t>unique</w:t>
      </w:r>
      <w:proofErr w:type="spellEnd"/>
      <w:r w:rsidR="000972B9" w:rsidRPr="00C51FD0">
        <w:rPr>
          <w:rFonts w:ascii="Times New Roman" w:hAnsi="Times New Roman" w:cs="Times New Roman"/>
          <w:sz w:val="26"/>
          <w:szCs w:val="26"/>
          <w:lang w:val="de-LU"/>
        </w:rPr>
        <w:t>“ einzuführen d.h. die Festlegung des Kindergeldes soll in Zukunft nicht mehr aufgrund der Gesamtzahl der Kinder innerhalb einer Familie festgesetzt</w:t>
      </w:r>
      <w:r w:rsidR="00FD1795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werden. </w:t>
      </w:r>
      <w:r w:rsidR="002F08DD" w:rsidRPr="00C51FD0">
        <w:rPr>
          <w:rFonts w:ascii="Times New Roman" w:hAnsi="Times New Roman" w:cs="Times New Roman"/>
          <w:sz w:val="26"/>
          <w:szCs w:val="26"/>
          <w:lang w:val="de-LU"/>
        </w:rPr>
        <w:t>Zwangsläufig soll auch die Schulanfang</w:t>
      </w:r>
      <w:r w:rsidR="00186DA2">
        <w:rPr>
          <w:rFonts w:ascii="Times New Roman" w:hAnsi="Times New Roman" w:cs="Times New Roman"/>
          <w:sz w:val="26"/>
          <w:szCs w:val="26"/>
          <w:lang w:val="de-LU"/>
        </w:rPr>
        <w:t>szulage vereinheitlicht werden.</w:t>
      </w:r>
    </w:p>
    <w:p w:rsidR="002F08DD" w:rsidRDefault="000972B9" w:rsidP="00186DA2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Diese </w:t>
      </w:r>
      <w:r w:rsidR="003334A8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Vereinheitlichung des Kindesgeldes wird 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in Zukunft </w:t>
      </w:r>
      <w:r w:rsidR="00186DA2">
        <w:rPr>
          <w:rFonts w:ascii="Times New Roman" w:hAnsi="Times New Roman" w:cs="Times New Roman"/>
          <w:sz w:val="26"/>
          <w:szCs w:val="26"/>
          <w:lang w:val="de-LU"/>
        </w:rPr>
        <w:t>Familien mit zwei</w:t>
      </w:r>
      <w:r w:rsidR="005B053D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Kinder</w:t>
      </w:r>
      <w:r w:rsidR="00186DA2">
        <w:rPr>
          <w:rFonts w:ascii="Times New Roman" w:hAnsi="Times New Roman" w:cs="Times New Roman"/>
          <w:sz w:val="26"/>
          <w:szCs w:val="26"/>
          <w:lang w:val="de-LU"/>
        </w:rPr>
        <w:t>n</w:t>
      </w:r>
      <w:r w:rsidR="005B053D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und </w:t>
      </w:r>
      <w:r w:rsidR="00ED33BF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besonders </w:t>
      </w:r>
      <w:proofErr w:type="spellStart"/>
      <w:r w:rsidR="003334A8" w:rsidRPr="00C51FD0">
        <w:rPr>
          <w:rFonts w:ascii="Times New Roman" w:hAnsi="Times New Roman" w:cs="Times New Roman"/>
          <w:sz w:val="26"/>
          <w:szCs w:val="26"/>
          <w:lang w:val="de-LU"/>
        </w:rPr>
        <w:t>kindereiche</w:t>
      </w:r>
      <w:proofErr w:type="spellEnd"/>
      <w:r w:rsidR="003334A8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Familien </w:t>
      </w:r>
      <w:r w:rsidR="00ED33BF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schwer </w:t>
      </w:r>
      <w:r w:rsidR="003334A8" w:rsidRPr="00C51FD0">
        <w:rPr>
          <w:rFonts w:ascii="Times New Roman" w:hAnsi="Times New Roman" w:cs="Times New Roman"/>
          <w:sz w:val="26"/>
          <w:szCs w:val="26"/>
          <w:lang w:val="de-LU"/>
        </w:rPr>
        <w:t>treffen</w:t>
      </w:r>
      <w:r w:rsidR="00186DA2">
        <w:rPr>
          <w:rFonts w:ascii="Times New Roman" w:hAnsi="Times New Roman" w:cs="Times New Roman"/>
          <w:sz w:val="26"/>
          <w:szCs w:val="26"/>
          <w:lang w:val="de-LU"/>
        </w:rPr>
        <w:t>.</w:t>
      </w:r>
    </w:p>
    <w:p w:rsidR="00186DA2" w:rsidRPr="00C51FD0" w:rsidRDefault="00186DA2" w:rsidP="00186DA2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8"/>
      </w:tblGrid>
      <w:tr w:rsidR="002F08DD" w:rsidRPr="00C51FD0" w:rsidTr="002F08DD">
        <w:trPr>
          <w:trHeight w:val="394"/>
        </w:trPr>
        <w:tc>
          <w:tcPr>
            <w:tcW w:w="9048" w:type="dxa"/>
            <w:tcBorders>
              <w:bottom w:val="single" w:sz="4" w:space="0" w:color="auto"/>
            </w:tcBorders>
          </w:tcPr>
          <w:p w:rsidR="00C51FD0" w:rsidRDefault="00C51FD0" w:rsidP="00C51F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de-LU"/>
              </w:rPr>
            </w:pP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>Die Vereinheitlichung des Kindergeldes in Zahlen</w:t>
            </w:r>
          </w:p>
          <w:p w:rsidR="002F08DD" w:rsidRPr="00C51FD0" w:rsidRDefault="002F08DD" w:rsidP="002F08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de-LU"/>
              </w:rPr>
            </w:pP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Die Vereinheitlichung des Kindergeldes macht </w:t>
            </w:r>
          </w:p>
          <w:p w:rsidR="002F08DD" w:rsidRPr="00C51FD0" w:rsidRDefault="002F08DD" w:rsidP="002F08D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de-LU"/>
              </w:rPr>
            </w:pP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für eine Familie mit einem Kind + 30,24 </w:t>
            </w:r>
            <w:r w:rsidR="00741DA4"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>Euros</w:t>
            </w: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 pro Jahr mehr </w:t>
            </w:r>
          </w:p>
          <w:p w:rsidR="002F08DD" w:rsidRPr="00C51FD0" w:rsidRDefault="002F08DD" w:rsidP="002F08D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de-LU"/>
              </w:rPr>
            </w:pP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für eine Familie mit 2 Kinder -773,76 </w:t>
            </w:r>
            <w:r w:rsidR="00741DA4"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>Euros</w:t>
            </w: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 pro Jahr weniger </w:t>
            </w:r>
          </w:p>
          <w:p w:rsidR="002F08DD" w:rsidRPr="00C51FD0" w:rsidRDefault="002F08DD" w:rsidP="002F08D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de-LU"/>
              </w:rPr>
            </w:pP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für eine Familie mit 3 Kinder - 2.860 </w:t>
            </w:r>
            <w:r w:rsidR="00741DA4"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>Euros</w:t>
            </w: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 pro Jahr weniger</w:t>
            </w:r>
          </w:p>
          <w:p w:rsidR="002F08DD" w:rsidRPr="00C51FD0" w:rsidRDefault="002F08DD" w:rsidP="002F08D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de-LU"/>
              </w:rPr>
            </w:pP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für eine Familie mit 4 Kinder - 4.944,96 </w:t>
            </w:r>
            <w:r w:rsidR="00741DA4"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>Euros</w:t>
            </w: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 pro Jahr weniger</w:t>
            </w:r>
          </w:p>
          <w:p w:rsidR="002F08DD" w:rsidRPr="00C51FD0" w:rsidRDefault="002F08DD" w:rsidP="00790D51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de-LU"/>
              </w:rPr>
            </w:pP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für eine Familie mit 5. Kinder -7.024,80 </w:t>
            </w:r>
            <w:r w:rsidR="00741DA4"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>Euros</w:t>
            </w:r>
            <w:r w:rsidRPr="00C51FD0">
              <w:rPr>
                <w:rFonts w:ascii="Times New Roman" w:hAnsi="Times New Roman" w:cs="Times New Roman"/>
                <w:sz w:val="26"/>
                <w:szCs w:val="26"/>
                <w:lang w:val="de-LU"/>
              </w:rPr>
              <w:t xml:space="preserve"> pro Jahr weniger</w:t>
            </w:r>
            <w:r w:rsidRPr="00C51FD0">
              <w:rPr>
                <w:rStyle w:val="Appelnotedebasdep"/>
                <w:rFonts w:ascii="Times New Roman" w:hAnsi="Times New Roman" w:cs="Times New Roman"/>
                <w:sz w:val="26"/>
                <w:szCs w:val="26"/>
                <w:lang w:val="de-LU"/>
              </w:rPr>
              <w:footnoteReference w:id="1"/>
            </w:r>
          </w:p>
        </w:tc>
      </w:tr>
    </w:tbl>
    <w:p w:rsidR="00186DA2" w:rsidRDefault="00186DA2" w:rsidP="002F2401">
      <w:pPr>
        <w:jc w:val="both"/>
        <w:rPr>
          <w:rFonts w:ascii="Times New Roman" w:hAnsi="Times New Roman" w:cs="Times New Roman"/>
          <w:b/>
          <w:sz w:val="26"/>
          <w:szCs w:val="26"/>
          <w:lang w:val="de-LU"/>
        </w:rPr>
      </w:pPr>
    </w:p>
    <w:p w:rsidR="00C51FD0" w:rsidRPr="00C51FD0" w:rsidRDefault="00C51FD0" w:rsidP="002F2401">
      <w:pPr>
        <w:jc w:val="both"/>
        <w:rPr>
          <w:rFonts w:ascii="Times New Roman" w:hAnsi="Times New Roman" w:cs="Times New Roman"/>
          <w:b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b/>
          <w:sz w:val="26"/>
          <w:szCs w:val="26"/>
          <w:lang w:val="de-LU"/>
        </w:rPr>
        <w:t>4) Zur Betreuung für Kinder ab</w:t>
      </w:r>
      <w:r>
        <w:rPr>
          <w:rFonts w:ascii="Times New Roman" w:hAnsi="Times New Roman" w:cs="Times New Roman"/>
          <w:b/>
          <w:sz w:val="26"/>
          <w:szCs w:val="26"/>
          <w:lang w:val="de-LU"/>
        </w:rPr>
        <w:t xml:space="preserve"> einem J</w:t>
      </w:r>
      <w:r w:rsidRPr="00C51FD0">
        <w:rPr>
          <w:rFonts w:ascii="Times New Roman" w:hAnsi="Times New Roman" w:cs="Times New Roman"/>
          <w:b/>
          <w:sz w:val="26"/>
          <w:szCs w:val="26"/>
          <w:lang w:val="de-LU"/>
        </w:rPr>
        <w:t>ahr</w:t>
      </w:r>
    </w:p>
    <w:p w:rsidR="002F2401" w:rsidRPr="00C51FD0" w:rsidRDefault="00314974" w:rsidP="002F2401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>Blau-</w:t>
      </w:r>
      <w:r w:rsidR="00186DA2">
        <w:rPr>
          <w:rFonts w:ascii="Times New Roman" w:hAnsi="Times New Roman" w:cs="Times New Roman"/>
          <w:sz w:val="26"/>
          <w:szCs w:val="26"/>
          <w:lang w:val="de-LU"/>
        </w:rPr>
        <w:t>R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ot-Grün plant </w:t>
      </w:r>
      <w:r w:rsidR="00186DA2">
        <w:rPr>
          <w:rFonts w:ascii="Times New Roman" w:hAnsi="Times New Roman" w:cs="Times New Roman"/>
          <w:sz w:val="26"/>
          <w:szCs w:val="26"/>
          <w:lang w:val="de-LU"/>
        </w:rPr>
        <w:t xml:space="preserve">hohe </w:t>
      </w:r>
      <w:r w:rsidR="002F2401" w:rsidRPr="00C51FD0">
        <w:rPr>
          <w:rFonts w:ascii="Times New Roman" w:hAnsi="Times New Roman" w:cs="Times New Roman"/>
          <w:sz w:val="26"/>
          <w:szCs w:val="26"/>
          <w:lang w:val="de-LU"/>
        </w:rPr>
        <w:t>Investitionen im Bereich der frühen Kindheit</w:t>
      </w:r>
      <w:r w:rsidR="00C51FD0">
        <w:rPr>
          <w:rFonts w:ascii="Times New Roman" w:hAnsi="Times New Roman" w:cs="Times New Roman"/>
          <w:sz w:val="26"/>
          <w:szCs w:val="26"/>
          <w:lang w:val="de-LU"/>
        </w:rPr>
        <w:t xml:space="preserve"> („</w:t>
      </w:r>
      <w:proofErr w:type="spellStart"/>
      <w:r w:rsidR="00C51FD0">
        <w:rPr>
          <w:rFonts w:ascii="Times New Roman" w:hAnsi="Times New Roman" w:cs="Times New Roman"/>
          <w:sz w:val="26"/>
          <w:szCs w:val="26"/>
          <w:lang w:val="de-LU"/>
        </w:rPr>
        <w:t>petite</w:t>
      </w:r>
      <w:proofErr w:type="spellEnd"/>
      <w:r w:rsidR="00C51FD0">
        <w:rPr>
          <w:rFonts w:ascii="Times New Roman" w:hAnsi="Times New Roman" w:cs="Times New Roman"/>
          <w:sz w:val="26"/>
          <w:szCs w:val="26"/>
          <w:lang w:val="de-LU"/>
        </w:rPr>
        <w:t xml:space="preserve"> </w:t>
      </w:r>
      <w:proofErr w:type="spellStart"/>
      <w:r w:rsidR="00C51FD0">
        <w:rPr>
          <w:rFonts w:ascii="Times New Roman" w:hAnsi="Times New Roman" w:cs="Times New Roman"/>
          <w:sz w:val="26"/>
          <w:szCs w:val="26"/>
          <w:lang w:val="de-LU"/>
        </w:rPr>
        <w:t>enfance</w:t>
      </w:r>
      <w:proofErr w:type="spellEnd"/>
      <w:r w:rsidR="00C51FD0">
        <w:rPr>
          <w:rFonts w:ascii="Times New Roman" w:hAnsi="Times New Roman" w:cs="Times New Roman"/>
          <w:sz w:val="26"/>
          <w:szCs w:val="26"/>
          <w:lang w:val="de-LU"/>
        </w:rPr>
        <w:t xml:space="preserve">“). Die Regierung </w:t>
      </w:r>
      <w:r w:rsidR="002F2401" w:rsidRPr="00C51FD0">
        <w:rPr>
          <w:rFonts w:ascii="Times New Roman" w:hAnsi="Times New Roman" w:cs="Times New Roman"/>
          <w:sz w:val="26"/>
          <w:szCs w:val="26"/>
          <w:lang w:val="de-LU"/>
        </w:rPr>
        <w:t>denkt daran</w:t>
      </w:r>
      <w:r w:rsidR="00C51FD0">
        <w:rPr>
          <w:rFonts w:ascii="Times New Roman" w:hAnsi="Times New Roman" w:cs="Times New Roman"/>
          <w:sz w:val="26"/>
          <w:szCs w:val="26"/>
          <w:lang w:val="de-LU"/>
        </w:rPr>
        <w:t>,</w:t>
      </w:r>
      <w:r w:rsidR="002F2401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ein komplexes System von </w:t>
      </w:r>
      <w:r w:rsidR="00C51FD0">
        <w:rPr>
          <w:rFonts w:ascii="Times New Roman" w:hAnsi="Times New Roman" w:cs="Times New Roman"/>
          <w:sz w:val="26"/>
          <w:szCs w:val="26"/>
          <w:lang w:val="de-LU"/>
        </w:rPr>
        <w:t>G</w:t>
      </w:r>
      <w:r w:rsidR="002F2401" w:rsidRPr="00C51FD0">
        <w:rPr>
          <w:rFonts w:ascii="Times New Roman" w:hAnsi="Times New Roman" w:cs="Times New Roman"/>
          <w:sz w:val="26"/>
          <w:szCs w:val="26"/>
          <w:lang w:val="de-LU"/>
        </w:rPr>
        <w:t>ratis</w:t>
      </w:r>
      <w:r w:rsidR="00C51FD0">
        <w:rPr>
          <w:rFonts w:ascii="Times New Roman" w:hAnsi="Times New Roman" w:cs="Times New Roman"/>
          <w:sz w:val="26"/>
          <w:szCs w:val="26"/>
          <w:lang w:val="de-LU"/>
        </w:rPr>
        <w:t>-</w:t>
      </w:r>
      <w:r w:rsidR="002F2401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Kinde</w:t>
      </w:r>
      <w:r w:rsidR="00186DA2">
        <w:rPr>
          <w:rFonts w:ascii="Times New Roman" w:hAnsi="Times New Roman" w:cs="Times New Roman"/>
          <w:sz w:val="26"/>
          <w:szCs w:val="26"/>
          <w:lang w:val="de-LU"/>
        </w:rPr>
        <w:t>rbetreuung für Kinder zwischen einem und drei</w:t>
      </w:r>
      <w:r w:rsidR="002F2401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Jahre</w:t>
      </w:r>
      <w:r w:rsidR="00EB206F" w:rsidRPr="00C51FD0">
        <w:rPr>
          <w:rFonts w:ascii="Times New Roman" w:hAnsi="Times New Roman" w:cs="Times New Roman"/>
          <w:sz w:val="26"/>
          <w:szCs w:val="26"/>
          <w:lang w:val="de-LU"/>
        </w:rPr>
        <w:t>n</w:t>
      </w:r>
      <w:r w:rsidR="00186DA2">
        <w:rPr>
          <w:rFonts w:ascii="Times New Roman" w:hAnsi="Times New Roman" w:cs="Times New Roman"/>
          <w:sz w:val="26"/>
          <w:szCs w:val="26"/>
          <w:lang w:val="de-LU"/>
        </w:rPr>
        <w:t xml:space="preserve"> </w:t>
      </w:r>
      <w:r w:rsidR="00C51FD0">
        <w:rPr>
          <w:rFonts w:ascii="Times New Roman" w:hAnsi="Times New Roman" w:cs="Times New Roman"/>
          <w:sz w:val="26"/>
          <w:szCs w:val="26"/>
          <w:lang w:val="de-LU"/>
        </w:rPr>
        <w:t>einzuführen</w:t>
      </w:r>
      <w:r w:rsidR="00EB206F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, </w:t>
      </w:r>
      <w:r w:rsidR="002F2401" w:rsidRPr="00C51FD0">
        <w:rPr>
          <w:rFonts w:ascii="Times New Roman" w:hAnsi="Times New Roman" w:cs="Times New Roman"/>
          <w:sz w:val="26"/>
          <w:szCs w:val="26"/>
          <w:lang w:val="de-LU"/>
        </w:rPr>
        <w:t>gekoppelt an ein bilinguale</w:t>
      </w:r>
      <w:r w:rsidR="00EB206F" w:rsidRPr="00C51FD0">
        <w:rPr>
          <w:rFonts w:ascii="Times New Roman" w:hAnsi="Times New Roman" w:cs="Times New Roman"/>
          <w:sz w:val="26"/>
          <w:szCs w:val="26"/>
          <w:lang w:val="de-LU"/>
        </w:rPr>
        <w:t>s</w:t>
      </w:r>
      <w:r w:rsidR="002F2401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Frühförderungsprogramm</w:t>
      </w:r>
      <w:r w:rsidR="00C51FD0">
        <w:rPr>
          <w:rFonts w:ascii="Times New Roman" w:hAnsi="Times New Roman" w:cs="Times New Roman"/>
          <w:sz w:val="26"/>
          <w:szCs w:val="26"/>
          <w:lang w:val="de-LU"/>
        </w:rPr>
        <w:t>.</w:t>
      </w:r>
      <w:r w:rsidR="002F2401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</w:t>
      </w:r>
    </w:p>
    <w:p w:rsidR="00C97C1F" w:rsidRPr="00C51FD0" w:rsidRDefault="00186DA2" w:rsidP="0055256E">
      <w:pPr>
        <w:jc w:val="both"/>
        <w:rPr>
          <w:rFonts w:ascii="Times New Roman" w:hAnsi="Times New Roman" w:cs="Times New Roman"/>
          <w:b/>
          <w:sz w:val="26"/>
          <w:szCs w:val="26"/>
          <w:lang w:val="de-LU"/>
        </w:rPr>
      </w:pPr>
      <w:r>
        <w:rPr>
          <w:rFonts w:ascii="Times New Roman" w:hAnsi="Times New Roman" w:cs="Times New Roman"/>
          <w:b/>
          <w:sz w:val="26"/>
          <w:szCs w:val="26"/>
          <w:lang w:val="de-LU"/>
        </w:rPr>
        <w:t xml:space="preserve">Wie </w:t>
      </w:r>
      <w:r w:rsidR="002F2401" w:rsidRPr="00C51FD0">
        <w:rPr>
          <w:rFonts w:ascii="Times New Roman" w:hAnsi="Times New Roman" w:cs="Times New Roman"/>
          <w:b/>
          <w:sz w:val="26"/>
          <w:szCs w:val="26"/>
          <w:lang w:val="de-LU"/>
        </w:rPr>
        <w:t>dieses System konkret umgesetz</w:t>
      </w:r>
      <w:r>
        <w:rPr>
          <w:rFonts w:ascii="Times New Roman" w:hAnsi="Times New Roman" w:cs="Times New Roman"/>
          <w:b/>
          <w:sz w:val="26"/>
          <w:szCs w:val="26"/>
          <w:lang w:val="de-LU"/>
        </w:rPr>
        <w:t>t, finanziert und in der Praxis aussehen soll, sagt keiner</w:t>
      </w:r>
      <w:r w:rsidR="00A87E26" w:rsidRPr="00C51FD0">
        <w:rPr>
          <w:rFonts w:ascii="Times New Roman" w:hAnsi="Times New Roman" w:cs="Times New Roman"/>
          <w:b/>
          <w:sz w:val="26"/>
          <w:szCs w:val="26"/>
          <w:lang w:val="de-LU"/>
        </w:rPr>
        <w:t xml:space="preserve">. </w:t>
      </w:r>
    </w:p>
    <w:p w:rsidR="00B63FBE" w:rsidRPr="00C51FD0" w:rsidRDefault="00A87E26" w:rsidP="00C97C1F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>All dies verdeutlich</w:t>
      </w:r>
      <w:r w:rsidR="00C97C1F" w:rsidRPr="00C51FD0">
        <w:rPr>
          <w:rFonts w:ascii="Times New Roman" w:hAnsi="Times New Roman" w:cs="Times New Roman"/>
          <w:sz w:val="26"/>
          <w:szCs w:val="26"/>
          <w:lang w:val="de-LU"/>
        </w:rPr>
        <w:t>t d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>ie Konzeptlosigkeit der Regierung</w:t>
      </w:r>
      <w:r w:rsidR="00B63FBE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. </w:t>
      </w:r>
    </w:p>
    <w:p w:rsidR="000578A2" w:rsidRDefault="000578A2" w:rsidP="00C97C1F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Familien werden zur Kasse gebeten um ein </w:t>
      </w:r>
      <w:r w:rsidR="00EB206F" w:rsidRPr="00C51FD0">
        <w:rPr>
          <w:rFonts w:ascii="Times New Roman" w:hAnsi="Times New Roman" w:cs="Times New Roman"/>
          <w:sz w:val="26"/>
          <w:szCs w:val="26"/>
          <w:lang w:val="de-LU"/>
        </w:rPr>
        <w:t>unausgegoren</w:t>
      </w:r>
      <w:r w:rsidR="00186DA2">
        <w:rPr>
          <w:rFonts w:ascii="Times New Roman" w:hAnsi="Times New Roman" w:cs="Times New Roman"/>
          <w:sz w:val="26"/>
          <w:szCs w:val="26"/>
          <w:lang w:val="de-LU"/>
        </w:rPr>
        <w:t>es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, in der Praxis mit </w:t>
      </w:r>
      <w:r w:rsidR="00EB206F" w:rsidRPr="00C51FD0">
        <w:rPr>
          <w:rFonts w:ascii="Times New Roman" w:hAnsi="Times New Roman" w:cs="Times New Roman"/>
          <w:sz w:val="26"/>
          <w:szCs w:val="26"/>
          <w:lang w:val="de-LU"/>
        </w:rPr>
        <w:t>großer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Wahrscheinlichkeit kaum </w:t>
      </w:r>
      <w:r w:rsidR="00741DA4" w:rsidRPr="00C51FD0">
        <w:rPr>
          <w:rFonts w:ascii="Times New Roman" w:hAnsi="Times New Roman" w:cs="Times New Roman"/>
          <w:sz w:val="26"/>
          <w:szCs w:val="26"/>
          <w:lang w:val="de-LU"/>
        </w:rPr>
        <w:t>durchführbares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Konzept zu finanzieren. </w:t>
      </w:r>
    </w:p>
    <w:p w:rsidR="00186DA2" w:rsidRDefault="00186DA2" w:rsidP="00C97C1F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</w:p>
    <w:p w:rsidR="00186DA2" w:rsidRDefault="00186DA2" w:rsidP="00C97C1F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</w:p>
    <w:p w:rsidR="00186DA2" w:rsidRPr="00C51FD0" w:rsidRDefault="00186DA2" w:rsidP="00C97C1F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</w:p>
    <w:p w:rsidR="00C51FD0" w:rsidRPr="00C51FD0" w:rsidRDefault="00C51FD0" w:rsidP="0055256E">
      <w:pPr>
        <w:jc w:val="both"/>
        <w:rPr>
          <w:rFonts w:ascii="Times New Roman" w:hAnsi="Times New Roman" w:cs="Times New Roman"/>
          <w:b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b/>
          <w:sz w:val="26"/>
          <w:szCs w:val="26"/>
          <w:lang w:val="de-LU"/>
        </w:rPr>
        <w:lastRenderedPageBreak/>
        <w:t xml:space="preserve">5) </w:t>
      </w:r>
      <w:r>
        <w:rPr>
          <w:rFonts w:ascii="Times New Roman" w:hAnsi="Times New Roman" w:cs="Times New Roman"/>
          <w:b/>
          <w:sz w:val="26"/>
          <w:szCs w:val="26"/>
          <w:lang w:val="de-LU"/>
        </w:rPr>
        <w:t>Fü</w:t>
      </w:r>
      <w:r w:rsidRPr="00C51FD0">
        <w:rPr>
          <w:rFonts w:ascii="Times New Roman" w:hAnsi="Times New Roman" w:cs="Times New Roman"/>
          <w:b/>
          <w:sz w:val="26"/>
          <w:szCs w:val="26"/>
          <w:lang w:val="de-LU"/>
        </w:rPr>
        <w:t>r e</w:t>
      </w:r>
      <w:r>
        <w:rPr>
          <w:rFonts w:ascii="Times New Roman" w:hAnsi="Times New Roman" w:cs="Times New Roman"/>
          <w:b/>
          <w:sz w:val="26"/>
          <w:szCs w:val="26"/>
          <w:lang w:val="de-LU"/>
        </w:rPr>
        <w:t>ine verantwortungsvolle und kohä</w:t>
      </w:r>
      <w:r w:rsidRPr="00C51FD0">
        <w:rPr>
          <w:rFonts w:ascii="Times New Roman" w:hAnsi="Times New Roman" w:cs="Times New Roman"/>
          <w:b/>
          <w:sz w:val="26"/>
          <w:szCs w:val="26"/>
          <w:lang w:val="de-LU"/>
        </w:rPr>
        <w:t>rente Familienpolitik</w:t>
      </w:r>
    </w:p>
    <w:p w:rsidR="003F49C4" w:rsidRPr="00C51FD0" w:rsidRDefault="003F49C4" w:rsidP="0055256E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Die CSV steht für eine verantwortungsvolle, kohärente, zukunftsorientierte Familienpolitik. </w:t>
      </w:r>
    </w:p>
    <w:p w:rsidR="003F49C4" w:rsidRPr="00C51FD0" w:rsidRDefault="003F49C4" w:rsidP="0055256E">
      <w:pPr>
        <w:jc w:val="both"/>
        <w:rPr>
          <w:rFonts w:ascii="Times New Roman" w:hAnsi="Times New Roman" w:cs="Times New Roman"/>
          <w:b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Die CSV ist sich bewusst, dass auch in der Familienpolitik </w:t>
      </w:r>
      <w:r w:rsidR="00B63FBE" w:rsidRPr="00C51FD0">
        <w:rPr>
          <w:rFonts w:ascii="Times New Roman" w:hAnsi="Times New Roman" w:cs="Times New Roman"/>
          <w:sz w:val="26"/>
          <w:szCs w:val="26"/>
          <w:lang w:val="de-LU"/>
        </w:rPr>
        <w:t>neue Wege b</w:t>
      </w:r>
      <w:r w:rsidR="00F02225" w:rsidRPr="00C51FD0">
        <w:rPr>
          <w:rFonts w:ascii="Times New Roman" w:hAnsi="Times New Roman" w:cs="Times New Roman"/>
          <w:sz w:val="26"/>
          <w:szCs w:val="26"/>
          <w:lang w:val="de-LU"/>
        </w:rPr>
        <w:t>e</w:t>
      </w:r>
      <w:r w:rsidR="00B63FBE" w:rsidRPr="00C51FD0">
        <w:rPr>
          <w:rFonts w:ascii="Times New Roman" w:hAnsi="Times New Roman" w:cs="Times New Roman"/>
          <w:sz w:val="26"/>
          <w:szCs w:val="26"/>
          <w:lang w:val="de-LU"/>
        </w:rPr>
        <w:t>schritten werden müssen.</w:t>
      </w:r>
      <w:r w:rsidR="00F02225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I</w:t>
      </w:r>
      <w:r w:rsidR="00B634CF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m Gegensatz zu den Mehrheitsparteien ist die CSV der Meinung, dass die negativen Aspekte der Umverteilung nicht nur einen kleinen Teil der Familien treffen dürfen. </w:t>
      </w:r>
      <w:r w:rsidR="00B634CF" w:rsidRPr="00C51FD0">
        <w:rPr>
          <w:rFonts w:ascii="Times New Roman" w:hAnsi="Times New Roman" w:cs="Times New Roman"/>
          <w:b/>
          <w:sz w:val="26"/>
          <w:szCs w:val="26"/>
          <w:lang w:val="de-LU"/>
        </w:rPr>
        <w:t xml:space="preserve">Die Umverteilung soll </w:t>
      </w:r>
      <w:r w:rsidR="00C97C1F" w:rsidRPr="00C51FD0">
        <w:rPr>
          <w:rFonts w:ascii="Times New Roman" w:hAnsi="Times New Roman" w:cs="Times New Roman"/>
          <w:b/>
          <w:sz w:val="26"/>
          <w:szCs w:val="26"/>
          <w:lang w:val="de-LU"/>
        </w:rPr>
        <w:t xml:space="preserve">den Prinzipien </w:t>
      </w:r>
      <w:r w:rsidR="00186DA2">
        <w:rPr>
          <w:rFonts w:ascii="Times New Roman" w:hAnsi="Times New Roman" w:cs="Times New Roman"/>
          <w:b/>
          <w:sz w:val="26"/>
          <w:szCs w:val="26"/>
          <w:lang w:val="de-LU"/>
        </w:rPr>
        <w:t xml:space="preserve">von </w:t>
      </w:r>
      <w:r w:rsidR="000578A2" w:rsidRPr="00C51FD0">
        <w:rPr>
          <w:rFonts w:ascii="Times New Roman" w:hAnsi="Times New Roman" w:cs="Times New Roman"/>
          <w:b/>
          <w:sz w:val="26"/>
          <w:szCs w:val="26"/>
          <w:lang w:val="de-LU"/>
        </w:rPr>
        <w:t>Solidaritä</w:t>
      </w:r>
      <w:r w:rsidR="00186DA2">
        <w:rPr>
          <w:rFonts w:ascii="Times New Roman" w:hAnsi="Times New Roman" w:cs="Times New Roman"/>
          <w:b/>
          <w:sz w:val="26"/>
          <w:szCs w:val="26"/>
          <w:lang w:val="de-LU"/>
        </w:rPr>
        <w:t>t, sozialer</w:t>
      </w:r>
      <w:r w:rsidR="00C97C1F" w:rsidRPr="00C51FD0">
        <w:rPr>
          <w:rFonts w:ascii="Times New Roman" w:hAnsi="Times New Roman" w:cs="Times New Roman"/>
          <w:b/>
          <w:sz w:val="26"/>
          <w:szCs w:val="26"/>
          <w:lang w:val="de-LU"/>
        </w:rPr>
        <w:t xml:space="preserve"> </w:t>
      </w:r>
      <w:r w:rsidR="000578A2" w:rsidRPr="00C51FD0">
        <w:rPr>
          <w:rFonts w:ascii="Times New Roman" w:hAnsi="Times New Roman" w:cs="Times New Roman"/>
          <w:b/>
          <w:sz w:val="26"/>
          <w:szCs w:val="26"/>
          <w:lang w:val="de-LU"/>
        </w:rPr>
        <w:t>S</w:t>
      </w:r>
      <w:r w:rsidR="00C97C1F" w:rsidRPr="00C51FD0">
        <w:rPr>
          <w:rFonts w:ascii="Times New Roman" w:hAnsi="Times New Roman" w:cs="Times New Roman"/>
          <w:b/>
          <w:sz w:val="26"/>
          <w:szCs w:val="26"/>
          <w:lang w:val="de-LU"/>
        </w:rPr>
        <w:t>elektivit</w:t>
      </w:r>
      <w:r w:rsidR="000578A2" w:rsidRPr="00C51FD0">
        <w:rPr>
          <w:rFonts w:ascii="Times New Roman" w:hAnsi="Times New Roman" w:cs="Times New Roman"/>
          <w:b/>
          <w:sz w:val="26"/>
          <w:szCs w:val="26"/>
          <w:lang w:val="de-LU"/>
        </w:rPr>
        <w:t>ä</w:t>
      </w:r>
      <w:r w:rsidR="00C97C1F" w:rsidRPr="00C51FD0">
        <w:rPr>
          <w:rFonts w:ascii="Times New Roman" w:hAnsi="Times New Roman" w:cs="Times New Roman"/>
          <w:b/>
          <w:sz w:val="26"/>
          <w:szCs w:val="26"/>
          <w:lang w:val="de-LU"/>
        </w:rPr>
        <w:t xml:space="preserve">t und Zumutbarkeit gerecht </w:t>
      </w:r>
      <w:r w:rsidR="00EB206F" w:rsidRPr="00C51FD0">
        <w:rPr>
          <w:rFonts w:ascii="Times New Roman" w:hAnsi="Times New Roman" w:cs="Times New Roman"/>
          <w:b/>
          <w:sz w:val="26"/>
          <w:szCs w:val="26"/>
          <w:lang w:val="de-LU"/>
        </w:rPr>
        <w:t>werden</w:t>
      </w:r>
      <w:r w:rsidR="00C97C1F" w:rsidRPr="00C51FD0">
        <w:rPr>
          <w:rFonts w:ascii="Times New Roman" w:hAnsi="Times New Roman" w:cs="Times New Roman"/>
          <w:b/>
          <w:sz w:val="26"/>
          <w:szCs w:val="26"/>
          <w:lang w:val="de-LU"/>
        </w:rPr>
        <w:t xml:space="preserve">. </w:t>
      </w:r>
    </w:p>
    <w:p w:rsidR="008904B5" w:rsidRPr="00186DA2" w:rsidRDefault="002C036E" w:rsidP="0055256E">
      <w:pPr>
        <w:jc w:val="both"/>
        <w:rPr>
          <w:rFonts w:ascii="Times New Roman" w:hAnsi="Times New Roman" w:cs="Times New Roman"/>
          <w:b/>
          <w:sz w:val="26"/>
          <w:szCs w:val="26"/>
          <w:lang w:val="de-LU"/>
        </w:rPr>
      </w:pP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Die Familienpolitik ist </w:t>
      </w:r>
      <w:r w:rsidR="00F02225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eng 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>mit anderen Politikfelder</w:t>
      </w:r>
      <w:r w:rsidR="002761FA" w:rsidRPr="00C51FD0">
        <w:rPr>
          <w:rFonts w:ascii="Times New Roman" w:hAnsi="Times New Roman" w:cs="Times New Roman"/>
          <w:sz w:val="26"/>
          <w:szCs w:val="26"/>
          <w:lang w:val="de-LU"/>
        </w:rPr>
        <w:t>n</w:t>
      </w:r>
      <w:r w:rsidR="00C51FD0">
        <w:rPr>
          <w:rFonts w:ascii="Times New Roman" w:hAnsi="Times New Roman" w:cs="Times New Roman"/>
          <w:sz w:val="26"/>
          <w:szCs w:val="26"/>
          <w:lang w:val="de-LU"/>
        </w:rPr>
        <w:t>,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wie d</w:t>
      </w:r>
      <w:r w:rsidR="00EB206F" w:rsidRPr="00C51FD0">
        <w:rPr>
          <w:rFonts w:ascii="Times New Roman" w:hAnsi="Times New Roman" w:cs="Times New Roman"/>
          <w:sz w:val="26"/>
          <w:szCs w:val="26"/>
          <w:lang w:val="de-LU"/>
        </w:rPr>
        <w:t>er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Steuerpolitik oder d</w:t>
      </w:r>
      <w:r w:rsidR="00EB206F" w:rsidRPr="00C51FD0">
        <w:rPr>
          <w:rFonts w:ascii="Times New Roman" w:hAnsi="Times New Roman" w:cs="Times New Roman"/>
          <w:sz w:val="26"/>
          <w:szCs w:val="26"/>
          <w:lang w:val="de-LU"/>
        </w:rPr>
        <w:t>er</w:t>
      </w:r>
      <w:r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Wohnungsbaupolitik verknüpft. </w:t>
      </w:r>
      <w:r w:rsidR="002761FA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So kann ein Umdenken in der Familienpolitik nur </w:t>
      </w:r>
      <w:r w:rsidR="00186DA2">
        <w:rPr>
          <w:rFonts w:ascii="Times New Roman" w:hAnsi="Times New Roman" w:cs="Times New Roman"/>
          <w:sz w:val="26"/>
          <w:szCs w:val="26"/>
          <w:lang w:val="de-LU"/>
        </w:rPr>
        <w:t xml:space="preserve">dann </w:t>
      </w:r>
      <w:r w:rsidR="002761FA" w:rsidRPr="00C51FD0">
        <w:rPr>
          <w:rFonts w:ascii="Times New Roman" w:hAnsi="Times New Roman" w:cs="Times New Roman"/>
          <w:sz w:val="26"/>
          <w:szCs w:val="26"/>
          <w:lang w:val="de-LU"/>
        </w:rPr>
        <w:t>stattfin</w:t>
      </w:r>
      <w:r w:rsidR="00186DA2">
        <w:rPr>
          <w:rFonts w:ascii="Times New Roman" w:hAnsi="Times New Roman" w:cs="Times New Roman"/>
          <w:sz w:val="26"/>
          <w:szCs w:val="26"/>
          <w:lang w:val="de-LU"/>
        </w:rPr>
        <w:t>den, wenn man alle Politikbereiche</w:t>
      </w:r>
      <w:r w:rsidR="002761FA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in Erwägung zieht. </w:t>
      </w:r>
      <w:r w:rsidR="00F02225" w:rsidRPr="00C51FD0">
        <w:rPr>
          <w:rFonts w:ascii="Times New Roman" w:hAnsi="Times New Roman" w:cs="Times New Roman"/>
          <w:sz w:val="26"/>
          <w:szCs w:val="26"/>
          <w:lang w:val="de-LU"/>
        </w:rPr>
        <w:t>E</w:t>
      </w:r>
      <w:r w:rsidR="002761FA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ine kohärente und anspruchsvolle Familienpolitik </w:t>
      </w:r>
      <w:r w:rsidR="00C51FD0">
        <w:rPr>
          <w:rFonts w:ascii="Times New Roman" w:hAnsi="Times New Roman" w:cs="Times New Roman"/>
          <w:sz w:val="26"/>
          <w:szCs w:val="26"/>
          <w:lang w:val="de-LU"/>
        </w:rPr>
        <w:t xml:space="preserve">muss aus einem Mix </w:t>
      </w:r>
      <w:r w:rsidR="002761FA" w:rsidRPr="00C51FD0">
        <w:rPr>
          <w:rFonts w:ascii="Times New Roman" w:hAnsi="Times New Roman" w:cs="Times New Roman"/>
          <w:sz w:val="26"/>
          <w:szCs w:val="26"/>
          <w:lang w:val="de-LU"/>
        </w:rPr>
        <w:t>mehre</w:t>
      </w:r>
      <w:r w:rsidR="00EB206F" w:rsidRPr="00C51FD0">
        <w:rPr>
          <w:rFonts w:ascii="Times New Roman" w:hAnsi="Times New Roman" w:cs="Times New Roman"/>
          <w:sz w:val="26"/>
          <w:szCs w:val="26"/>
          <w:lang w:val="de-LU"/>
        </w:rPr>
        <w:t>re</w:t>
      </w:r>
      <w:r w:rsidR="00C51FD0">
        <w:rPr>
          <w:rFonts w:ascii="Times New Roman" w:hAnsi="Times New Roman" w:cs="Times New Roman"/>
          <w:sz w:val="26"/>
          <w:szCs w:val="26"/>
          <w:lang w:val="de-LU"/>
        </w:rPr>
        <w:t>r</w:t>
      </w:r>
      <w:r w:rsidR="002761FA" w:rsidRPr="00C51FD0">
        <w:rPr>
          <w:rFonts w:ascii="Times New Roman" w:hAnsi="Times New Roman" w:cs="Times New Roman"/>
          <w:sz w:val="26"/>
          <w:szCs w:val="26"/>
          <w:lang w:val="de-LU"/>
        </w:rPr>
        <w:t xml:space="preserve"> Lösungsansätze </w:t>
      </w:r>
      <w:r w:rsidR="00C51FD0">
        <w:rPr>
          <w:rFonts w:ascii="Times New Roman" w:hAnsi="Times New Roman" w:cs="Times New Roman"/>
          <w:sz w:val="26"/>
          <w:szCs w:val="26"/>
          <w:lang w:val="de-DE"/>
        </w:rPr>
        <w:t>bestehen</w:t>
      </w:r>
      <w:r w:rsidR="00FD1795" w:rsidRPr="00C51FD0">
        <w:rPr>
          <w:rFonts w:ascii="Times New Roman" w:hAnsi="Times New Roman" w:cs="Times New Roman"/>
          <w:sz w:val="26"/>
          <w:szCs w:val="26"/>
          <w:lang w:val="de-DE"/>
        </w:rPr>
        <w:t xml:space="preserve">, </w:t>
      </w:r>
      <w:r w:rsidR="00C51FD0">
        <w:rPr>
          <w:rFonts w:ascii="Times New Roman" w:hAnsi="Times New Roman" w:cs="Times New Roman"/>
          <w:sz w:val="26"/>
          <w:szCs w:val="26"/>
          <w:lang w:val="de-DE"/>
        </w:rPr>
        <w:t xml:space="preserve">und </w:t>
      </w:r>
      <w:r w:rsidR="00186DA2">
        <w:rPr>
          <w:rFonts w:ascii="Times New Roman" w:hAnsi="Times New Roman" w:cs="Times New Roman"/>
          <w:sz w:val="26"/>
          <w:szCs w:val="26"/>
          <w:lang w:val="de-DE"/>
        </w:rPr>
        <w:t xml:space="preserve">vor allem eins sicherstellen: </w:t>
      </w:r>
      <w:r w:rsidR="00186DA2" w:rsidRPr="00186DA2">
        <w:rPr>
          <w:rFonts w:ascii="Times New Roman" w:hAnsi="Times New Roman" w:cs="Times New Roman"/>
          <w:b/>
          <w:sz w:val="26"/>
          <w:szCs w:val="26"/>
          <w:lang w:val="de-DE"/>
        </w:rPr>
        <w:t>N</w:t>
      </w:r>
      <w:r w:rsidR="00C51FD0" w:rsidRPr="00186DA2">
        <w:rPr>
          <w:rFonts w:ascii="Times New Roman" w:hAnsi="Times New Roman" w:cs="Times New Roman"/>
          <w:b/>
          <w:sz w:val="26"/>
          <w:szCs w:val="26"/>
          <w:lang w:val="de-DE"/>
        </w:rPr>
        <w:t xml:space="preserve">icht die sozial </w:t>
      </w:r>
      <w:r w:rsidR="00FD1795" w:rsidRPr="00186DA2">
        <w:rPr>
          <w:rFonts w:ascii="Times New Roman" w:hAnsi="Times New Roman" w:cs="Times New Roman"/>
          <w:b/>
          <w:sz w:val="26"/>
          <w:szCs w:val="26"/>
          <w:lang w:val="de-DE"/>
        </w:rPr>
        <w:t>S</w:t>
      </w:r>
      <w:r w:rsidR="00C51FD0" w:rsidRPr="00186DA2">
        <w:rPr>
          <w:rFonts w:ascii="Times New Roman" w:hAnsi="Times New Roman" w:cs="Times New Roman"/>
          <w:b/>
          <w:sz w:val="26"/>
          <w:szCs w:val="26"/>
          <w:lang w:val="de-DE"/>
        </w:rPr>
        <w:t>chwä</w:t>
      </w:r>
      <w:r w:rsidR="002761FA" w:rsidRPr="00186DA2">
        <w:rPr>
          <w:rFonts w:ascii="Times New Roman" w:hAnsi="Times New Roman" w:cs="Times New Roman"/>
          <w:b/>
          <w:sz w:val="26"/>
          <w:szCs w:val="26"/>
          <w:lang w:val="de-DE"/>
        </w:rPr>
        <w:t>ch</w:t>
      </w:r>
      <w:r w:rsidR="00C51FD0" w:rsidRPr="00186DA2">
        <w:rPr>
          <w:rFonts w:ascii="Times New Roman" w:hAnsi="Times New Roman" w:cs="Times New Roman"/>
          <w:b/>
          <w:sz w:val="26"/>
          <w:szCs w:val="26"/>
          <w:lang w:val="de-DE"/>
        </w:rPr>
        <w:t>sten</w:t>
      </w:r>
      <w:r w:rsidR="00186DA2" w:rsidRPr="00186DA2">
        <w:rPr>
          <w:rFonts w:ascii="Times New Roman" w:hAnsi="Times New Roman" w:cs="Times New Roman"/>
          <w:b/>
          <w:sz w:val="26"/>
          <w:szCs w:val="26"/>
          <w:lang w:val="de-DE"/>
        </w:rPr>
        <w:t xml:space="preserve"> dürfen </w:t>
      </w:r>
      <w:r w:rsidR="00C51FD0" w:rsidRPr="00186DA2">
        <w:rPr>
          <w:rFonts w:ascii="Times New Roman" w:hAnsi="Times New Roman" w:cs="Times New Roman"/>
          <w:b/>
          <w:sz w:val="26"/>
          <w:szCs w:val="26"/>
          <w:lang w:val="de-DE"/>
        </w:rPr>
        <w:t>am meisten verlieren</w:t>
      </w:r>
      <w:r w:rsidR="002761FA" w:rsidRPr="00186DA2">
        <w:rPr>
          <w:rFonts w:ascii="Times New Roman" w:hAnsi="Times New Roman" w:cs="Times New Roman"/>
          <w:b/>
          <w:sz w:val="26"/>
          <w:szCs w:val="26"/>
          <w:lang w:val="de-DE"/>
        </w:rPr>
        <w:t>.</w:t>
      </w:r>
      <w:r w:rsidR="002761FA" w:rsidRPr="00186DA2">
        <w:rPr>
          <w:rFonts w:ascii="Times New Roman" w:hAnsi="Times New Roman" w:cs="Times New Roman"/>
          <w:b/>
          <w:sz w:val="26"/>
          <w:szCs w:val="26"/>
          <w:lang w:val="de-LU"/>
        </w:rPr>
        <w:t xml:space="preserve"> </w:t>
      </w:r>
    </w:p>
    <w:p w:rsidR="008904B5" w:rsidRDefault="008904B5" w:rsidP="0055256E">
      <w:pPr>
        <w:jc w:val="both"/>
        <w:rPr>
          <w:rFonts w:ascii="Times New Roman" w:hAnsi="Times New Roman" w:cs="Times New Roman"/>
          <w:sz w:val="26"/>
          <w:szCs w:val="26"/>
          <w:lang w:val="de-LU"/>
        </w:rPr>
      </w:pPr>
    </w:p>
    <w:sectPr w:rsidR="008904B5" w:rsidSect="00412089">
      <w:footerReference w:type="default" r:id="rId9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09" w:rsidRDefault="00F80709" w:rsidP="00A4329C">
      <w:pPr>
        <w:spacing w:after="0" w:line="240" w:lineRule="auto"/>
      </w:pPr>
      <w:r>
        <w:separator/>
      </w:r>
    </w:p>
  </w:endnote>
  <w:endnote w:type="continuationSeparator" w:id="0">
    <w:p w:rsidR="00F80709" w:rsidRDefault="00F80709" w:rsidP="00A4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218094"/>
      <w:docPartObj>
        <w:docPartGallery w:val="Page Numbers (Bottom of Page)"/>
        <w:docPartUnique/>
      </w:docPartObj>
    </w:sdtPr>
    <w:sdtContent>
      <w:p w:rsidR="00A4329C" w:rsidRDefault="00E82CDB">
        <w:pPr>
          <w:pStyle w:val="Pieddepage"/>
        </w:pPr>
        <w:r w:rsidRPr="00E82CDB">
          <w:rPr>
            <w:noProof/>
            <w:lang w:val="fr-FR" w:eastAsia="zh-TW"/>
          </w:rPr>
          <w:pict>
            <v:group id="_x0000_s2049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A4329C" w:rsidRDefault="00E82CDB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3A68FB" w:rsidRPr="003A68F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09" w:rsidRDefault="00F80709" w:rsidP="00A4329C">
      <w:pPr>
        <w:spacing w:after="0" w:line="240" w:lineRule="auto"/>
      </w:pPr>
      <w:r>
        <w:separator/>
      </w:r>
    </w:p>
  </w:footnote>
  <w:footnote w:type="continuationSeparator" w:id="0">
    <w:p w:rsidR="00F80709" w:rsidRDefault="00F80709" w:rsidP="00A4329C">
      <w:pPr>
        <w:spacing w:after="0" w:line="240" w:lineRule="auto"/>
      </w:pPr>
      <w:r>
        <w:continuationSeparator/>
      </w:r>
    </w:p>
  </w:footnote>
  <w:footnote w:id="1">
    <w:p w:rsidR="002F08DD" w:rsidRPr="00ED33BF" w:rsidRDefault="002F08DD" w:rsidP="002F08DD">
      <w:pPr>
        <w:jc w:val="both"/>
        <w:rPr>
          <w:rFonts w:cs="Times New Roman"/>
          <w:sz w:val="16"/>
          <w:szCs w:val="16"/>
          <w:lang w:val="de-LU"/>
        </w:rPr>
      </w:pPr>
      <w:r w:rsidRPr="00ED33BF">
        <w:rPr>
          <w:rStyle w:val="Appelnotedebasdep"/>
        </w:rPr>
        <w:footnoteRef/>
      </w:r>
      <w:r w:rsidRPr="00ED33BF">
        <w:rPr>
          <w:lang w:val="de-DE"/>
        </w:rPr>
        <w:t xml:space="preserve"> </w:t>
      </w:r>
      <w:r w:rsidRPr="00ED33BF">
        <w:rPr>
          <w:rFonts w:cs="Times New Roman"/>
          <w:sz w:val="16"/>
          <w:szCs w:val="16"/>
          <w:lang w:val="de-LU"/>
        </w:rPr>
        <w:t>Ende 2013 gab es in Luxemburg 39.979 Familien mit 2 Kinder, 12.826</w:t>
      </w:r>
      <w:r w:rsidR="00741DA4">
        <w:rPr>
          <w:rFonts w:cs="Times New Roman"/>
          <w:sz w:val="16"/>
          <w:szCs w:val="16"/>
          <w:lang w:val="de-LU"/>
        </w:rPr>
        <w:t xml:space="preserve"> </w:t>
      </w:r>
      <w:r w:rsidRPr="00ED33BF">
        <w:rPr>
          <w:rFonts w:cs="Times New Roman"/>
          <w:sz w:val="16"/>
          <w:szCs w:val="16"/>
          <w:lang w:val="de-LU"/>
        </w:rPr>
        <w:t xml:space="preserve">Familien mit 3 Kinder, 2.772 Familien mit 4. Kinder und 722 Familien mit 5 oder mehr Kinder. </w:t>
      </w:r>
    </w:p>
    <w:p w:rsidR="002F08DD" w:rsidRPr="00264F1A" w:rsidRDefault="002F08DD" w:rsidP="002F08DD">
      <w:pPr>
        <w:pStyle w:val="Notedebasdepage"/>
        <w:rPr>
          <w:lang w:val="de-D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669B"/>
    <w:multiLevelType w:val="hybridMultilevel"/>
    <w:tmpl w:val="3528CFD0"/>
    <w:lvl w:ilvl="0" w:tplc="C7CC58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B1D6F"/>
    <w:multiLevelType w:val="hybridMultilevel"/>
    <w:tmpl w:val="C8308A1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7207E"/>
    <w:multiLevelType w:val="hybridMultilevel"/>
    <w:tmpl w:val="DC9875A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F594C"/>
    <w:multiLevelType w:val="hybridMultilevel"/>
    <w:tmpl w:val="FBF0E8D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B38D0"/>
    <w:multiLevelType w:val="hybridMultilevel"/>
    <w:tmpl w:val="66C86FB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620F9"/>
    <w:multiLevelType w:val="hybridMultilevel"/>
    <w:tmpl w:val="3932B4B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253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6C2A"/>
    <w:rsid w:val="0000673F"/>
    <w:rsid w:val="000578A2"/>
    <w:rsid w:val="00061A20"/>
    <w:rsid w:val="00096C61"/>
    <w:rsid w:val="000972B9"/>
    <w:rsid w:val="000A3521"/>
    <w:rsid w:val="000A3FBE"/>
    <w:rsid w:val="000D3A77"/>
    <w:rsid w:val="000F356C"/>
    <w:rsid w:val="0012481F"/>
    <w:rsid w:val="00134148"/>
    <w:rsid w:val="00141CFF"/>
    <w:rsid w:val="00156307"/>
    <w:rsid w:val="00171B35"/>
    <w:rsid w:val="0017357B"/>
    <w:rsid w:val="00173C97"/>
    <w:rsid w:val="00186DA2"/>
    <w:rsid w:val="001B2134"/>
    <w:rsid w:val="001D33B9"/>
    <w:rsid w:val="001D3953"/>
    <w:rsid w:val="001E49BA"/>
    <w:rsid w:val="002162A9"/>
    <w:rsid w:val="00246465"/>
    <w:rsid w:val="00256F4E"/>
    <w:rsid w:val="00264F1A"/>
    <w:rsid w:val="002761FA"/>
    <w:rsid w:val="002A736B"/>
    <w:rsid w:val="002A7540"/>
    <w:rsid w:val="002B3392"/>
    <w:rsid w:val="002C036E"/>
    <w:rsid w:val="002D71F2"/>
    <w:rsid w:val="002F08DD"/>
    <w:rsid w:val="002F2401"/>
    <w:rsid w:val="00303344"/>
    <w:rsid w:val="00314974"/>
    <w:rsid w:val="003334A8"/>
    <w:rsid w:val="003541E9"/>
    <w:rsid w:val="003A68FB"/>
    <w:rsid w:val="003A7674"/>
    <w:rsid w:val="003B2C8C"/>
    <w:rsid w:val="003C7D89"/>
    <w:rsid w:val="003D6A51"/>
    <w:rsid w:val="003E644B"/>
    <w:rsid w:val="003F3AA7"/>
    <w:rsid w:val="003F49C4"/>
    <w:rsid w:val="00404976"/>
    <w:rsid w:val="0040783F"/>
    <w:rsid w:val="00412089"/>
    <w:rsid w:val="00431626"/>
    <w:rsid w:val="0043321E"/>
    <w:rsid w:val="00446E7C"/>
    <w:rsid w:val="004C2F3E"/>
    <w:rsid w:val="004E41D2"/>
    <w:rsid w:val="004F2ACB"/>
    <w:rsid w:val="00506B4A"/>
    <w:rsid w:val="0055256E"/>
    <w:rsid w:val="0059400B"/>
    <w:rsid w:val="005B053D"/>
    <w:rsid w:val="005D299A"/>
    <w:rsid w:val="005F3696"/>
    <w:rsid w:val="0061084C"/>
    <w:rsid w:val="00610DE6"/>
    <w:rsid w:val="006929A2"/>
    <w:rsid w:val="00695FC1"/>
    <w:rsid w:val="00702822"/>
    <w:rsid w:val="00741DA4"/>
    <w:rsid w:val="00764048"/>
    <w:rsid w:val="007819E5"/>
    <w:rsid w:val="00790D51"/>
    <w:rsid w:val="0079320E"/>
    <w:rsid w:val="007E7927"/>
    <w:rsid w:val="00803FE6"/>
    <w:rsid w:val="00815587"/>
    <w:rsid w:val="008202C8"/>
    <w:rsid w:val="00856F01"/>
    <w:rsid w:val="00883D96"/>
    <w:rsid w:val="008904B5"/>
    <w:rsid w:val="008D71A6"/>
    <w:rsid w:val="008E11FD"/>
    <w:rsid w:val="00911AEF"/>
    <w:rsid w:val="009136E9"/>
    <w:rsid w:val="00917132"/>
    <w:rsid w:val="00960D43"/>
    <w:rsid w:val="009A3BBF"/>
    <w:rsid w:val="009C3F48"/>
    <w:rsid w:val="009D3915"/>
    <w:rsid w:val="009F1311"/>
    <w:rsid w:val="00A22820"/>
    <w:rsid w:val="00A4329C"/>
    <w:rsid w:val="00A87E26"/>
    <w:rsid w:val="00A96EB8"/>
    <w:rsid w:val="00A97B92"/>
    <w:rsid w:val="00A97EBB"/>
    <w:rsid w:val="00AB7EA3"/>
    <w:rsid w:val="00AE434E"/>
    <w:rsid w:val="00B01C4D"/>
    <w:rsid w:val="00B06568"/>
    <w:rsid w:val="00B50DA4"/>
    <w:rsid w:val="00B634CF"/>
    <w:rsid w:val="00B63FBE"/>
    <w:rsid w:val="00B66C60"/>
    <w:rsid w:val="00B83598"/>
    <w:rsid w:val="00B91CEE"/>
    <w:rsid w:val="00BB60C2"/>
    <w:rsid w:val="00BD3F68"/>
    <w:rsid w:val="00C2346B"/>
    <w:rsid w:val="00C51FD0"/>
    <w:rsid w:val="00C83CA7"/>
    <w:rsid w:val="00C866EA"/>
    <w:rsid w:val="00C9567C"/>
    <w:rsid w:val="00C97C1F"/>
    <w:rsid w:val="00CA4A5E"/>
    <w:rsid w:val="00CA58C5"/>
    <w:rsid w:val="00CF2F89"/>
    <w:rsid w:val="00CF74E7"/>
    <w:rsid w:val="00D070A1"/>
    <w:rsid w:val="00D16317"/>
    <w:rsid w:val="00D620EF"/>
    <w:rsid w:val="00D62402"/>
    <w:rsid w:val="00D80424"/>
    <w:rsid w:val="00DD15E6"/>
    <w:rsid w:val="00DF16DD"/>
    <w:rsid w:val="00DF7E02"/>
    <w:rsid w:val="00E05E12"/>
    <w:rsid w:val="00E117DF"/>
    <w:rsid w:val="00E12EA4"/>
    <w:rsid w:val="00E223C0"/>
    <w:rsid w:val="00E34F85"/>
    <w:rsid w:val="00E43BB0"/>
    <w:rsid w:val="00E65CE2"/>
    <w:rsid w:val="00E767CA"/>
    <w:rsid w:val="00E82CDB"/>
    <w:rsid w:val="00E86210"/>
    <w:rsid w:val="00EB206F"/>
    <w:rsid w:val="00EC1FE7"/>
    <w:rsid w:val="00EC2467"/>
    <w:rsid w:val="00ED3356"/>
    <w:rsid w:val="00ED33BF"/>
    <w:rsid w:val="00EF2FCE"/>
    <w:rsid w:val="00F02225"/>
    <w:rsid w:val="00F1096A"/>
    <w:rsid w:val="00F532E1"/>
    <w:rsid w:val="00F80709"/>
    <w:rsid w:val="00F840AC"/>
    <w:rsid w:val="00F947F5"/>
    <w:rsid w:val="00FB04C8"/>
    <w:rsid w:val="00FB37E3"/>
    <w:rsid w:val="00FB3D7E"/>
    <w:rsid w:val="00FB6C2A"/>
    <w:rsid w:val="00FD1795"/>
    <w:rsid w:val="00FD4595"/>
    <w:rsid w:val="00FD4693"/>
    <w:rsid w:val="00FE2437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1F"/>
  </w:style>
  <w:style w:type="paragraph" w:styleId="Titre3">
    <w:name w:val="heading 3"/>
    <w:basedOn w:val="Normal"/>
    <w:link w:val="Titre3Car"/>
    <w:uiPriority w:val="9"/>
    <w:qFormat/>
    <w:rsid w:val="00FD4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B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3D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LU" w:eastAsia="de-LU"/>
    </w:rPr>
  </w:style>
  <w:style w:type="character" w:customStyle="1" w:styleId="st">
    <w:name w:val="st"/>
    <w:basedOn w:val="Policepardfaut"/>
    <w:rsid w:val="00E43BB0"/>
  </w:style>
  <w:style w:type="character" w:styleId="Accentuation">
    <w:name w:val="Emphasis"/>
    <w:basedOn w:val="Policepardfaut"/>
    <w:uiPriority w:val="20"/>
    <w:qFormat/>
    <w:rsid w:val="00E43BB0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FD4595"/>
    <w:rPr>
      <w:rFonts w:ascii="Times New Roman" w:eastAsia="Times New Roman" w:hAnsi="Times New Roman" w:cs="Times New Roman"/>
      <w:b/>
      <w:bCs/>
      <w:sz w:val="27"/>
      <w:szCs w:val="27"/>
      <w:lang w:eastAsia="fr-LU"/>
    </w:rPr>
  </w:style>
  <w:style w:type="character" w:styleId="Lienhypertexte">
    <w:name w:val="Hyperlink"/>
    <w:basedOn w:val="Policepardfaut"/>
    <w:uiPriority w:val="99"/>
    <w:semiHidden/>
    <w:unhideWhenUsed/>
    <w:rsid w:val="00FD459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4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329C"/>
  </w:style>
  <w:style w:type="paragraph" w:styleId="Pieddepage">
    <w:name w:val="footer"/>
    <w:basedOn w:val="Normal"/>
    <w:link w:val="PieddepageCar"/>
    <w:uiPriority w:val="99"/>
    <w:unhideWhenUsed/>
    <w:rsid w:val="00A4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29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34A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34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34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D3DF6-1047-4F32-BAB3-89FB75CE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CHD</dc:creator>
  <cp:lastModifiedBy>CHD</cp:lastModifiedBy>
  <cp:revision>2</cp:revision>
  <cp:lastPrinted>2014-12-11T14:57:00Z</cp:lastPrinted>
  <dcterms:created xsi:type="dcterms:W3CDTF">2014-12-12T09:34:00Z</dcterms:created>
  <dcterms:modified xsi:type="dcterms:W3CDTF">2014-12-12T09:34:00Z</dcterms:modified>
</cp:coreProperties>
</file>